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FCC" w:rsidRPr="00256187" w:rsidRDefault="001A4FCC" w:rsidP="001A4FCC">
      <w:pPr>
        <w:suppressAutoHyphens w:val="0"/>
        <w:spacing w:before="100" w:beforeAutospacing="1" w:after="100" w:afterAutospacing="1"/>
        <w:jc w:val="center"/>
        <w:rPr>
          <w:b/>
          <w:bCs/>
          <w:color w:val="000000"/>
          <w:sz w:val="28"/>
          <w:szCs w:val="24"/>
          <w:lang w:eastAsia="ru-RU"/>
        </w:rPr>
      </w:pPr>
      <w:bookmarkStart w:id="0" w:name="_Hlk504570140"/>
      <w:r w:rsidRPr="00256187">
        <w:rPr>
          <w:b/>
          <w:bCs/>
          <w:color w:val="000000"/>
          <w:sz w:val="28"/>
          <w:szCs w:val="24"/>
          <w:lang w:eastAsia="ru-RU"/>
        </w:rPr>
        <w:t xml:space="preserve">Прейскурант цен на стоматологические услуги </w:t>
      </w:r>
    </w:p>
    <w:p w:rsidR="001A4FCC" w:rsidRPr="00256187" w:rsidRDefault="001A4FCC" w:rsidP="001A4FCC">
      <w:pPr>
        <w:suppressAutoHyphens w:val="0"/>
        <w:spacing w:before="100" w:beforeAutospacing="1" w:after="100" w:afterAutospacing="1"/>
        <w:jc w:val="center"/>
        <w:rPr>
          <w:b/>
          <w:bCs/>
          <w:color w:val="000000"/>
          <w:sz w:val="28"/>
          <w:szCs w:val="24"/>
          <w:lang w:eastAsia="ru-RU"/>
        </w:rPr>
      </w:pPr>
      <w:r w:rsidRPr="00256187">
        <w:rPr>
          <w:b/>
          <w:bCs/>
          <w:color w:val="000000"/>
          <w:sz w:val="28"/>
          <w:szCs w:val="24"/>
          <w:lang w:eastAsia="ru-RU"/>
        </w:rPr>
        <w:t>ООО «Стоматология доктора Ефремова»</w:t>
      </w:r>
    </w:p>
    <w:p w:rsidR="004A4C01" w:rsidRPr="00256187" w:rsidRDefault="00A17840" w:rsidP="00256187">
      <w:pPr>
        <w:ind w:right="-284"/>
        <w:jc w:val="right"/>
        <w:rPr>
          <w:sz w:val="24"/>
          <w:szCs w:val="24"/>
        </w:rPr>
      </w:pPr>
      <w:r w:rsidRPr="00256187">
        <w:rPr>
          <w:sz w:val="24"/>
          <w:szCs w:val="24"/>
        </w:rPr>
        <w:t xml:space="preserve"> </w:t>
      </w:r>
      <w:r w:rsidR="004A4C01" w:rsidRPr="00256187">
        <w:rPr>
          <w:sz w:val="24"/>
          <w:szCs w:val="24"/>
        </w:rPr>
        <w:t>Утвержден приказом</w:t>
      </w:r>
      <w:r w:rsidR="00A57EFA" w:rsidRPr="00256187">
        <w:rPr>
          <w:sz w:val="24"/>
          <w:szCs w:val="24"/>
        </w:rPr>
        <w:t xml:space="preserve"> директора</w:t>
      </w:r>
      <w:r w:rsidR="004A4C01" w:rsidRPr="00256187">
        <w:rPr>
          <w:sz w:val="24"/>
          <w:szCs w:val="24"/>
        </w:rPr>
        <w:t xml:space="preserve"> от </w:t>
      </w:r>
      <w:r w:rsidRPr="00256187">
        <w:rPr>
          <w:sz w:val="24"/>
          <w:szCs w:val="24"/>
        </w:rPr>
        <w:t>0</w:t>
      </w:r>
      <w:r w:rsidR="004502C1" w:rsidRPr="00256187">
        <w:rPr>
          <w:sz w:val="24"/>
          <w:szCs w:val="24"/>
        </w:rPr>
        <w:t>1</w:t>
      </w:r>
      <w:r w:rsidRPr="00256187">
        <w:rPr>
          <w:sz w:val="24"/>
          <w:szCs w:val="24"/>
        </w:rPr>
        <w:t>.0</w:t>
      </w:r>
      <w:r w:rsidR="004502C1" w:rsidRPr="00256187">
        <w:rPr>
          <w:sz w:val="24"/>
          <w:szCs w:val="24"/>
        </w:rPr>
        <w:t>1</w:t>
      </w:r>
      <w:r w:rsidRPr="00256187">
        <w:rPr>
          <w:sz w:val="24"/>
          <w:szCs w:val="24"/>
        </w:rPr>
        <w:t>.201</w:t>
      </w:r>
      <w:r w:rsidR="004502C1" w:rsidRPr="00256187">
        <w:rPr>
          <w:sz w:val="24"/>
          <w:szCs w:val="24"/>
        </w:rPr>
        <w:t>8</w:t>
      </w:r>
      <w:r w:rsidRPr="00256187">
        <w:rPr>
          <w:sz w:val="24"/>
          <w:szCs w:val="24"/>
        </w:rPr>
        <w:t xml:space="preserve"> № </w:t>
      </w:r>
      <w:r w:rsidR="00A57EFA" w:rsidRPr="00256187">
        <w:rPr>
          <w:sz w:val="24"/>
          <w:szCs w:val="24"/>
        </w:rPr>
        <w:t>1</w:t>
      </w:r>
    </w:p>
    <w:p w:rsidR="00A17840" w:rsidRPr="00256187" w:rsidRDefault="00A17840" w:rsidP="00256187">
      <w:pPr>
        <w:suppressAutoHyphens w:val="0"/>
        <w:spacing w:before="100" w:beforeAutospacing="1" w:after="100" w:afterAutospacing="1"/>
        <w:ind w:right="-284"/>
        <w:jc w:val="right"/>
        <w:rPr>
          <w:sz w:val="24"/>
          <w:szCs w:val="24"/>
        </w:rPr>
      </w:pPr>
      <w:r w:rsidRPr="00256187">
        <w:rPr>
          <w:sz w:val="24"/>
          <w:szCs w:val="24"/>
        </w:rPr>
        <w:t>Д</w:t>
      </w:r>
      <w:r w:rsidR="004A4C01" w:rsidRPr="00256187">
        <w:rPr>
          <w:sz w:val="24"/>
          <w:szCs w:val="24"/>
        </w:rPr>
        <w:t>иректор</w:t>
      </w:r>
      <w:r w:rsidRPr="00256187">
        <w:rPr>
          <w:sz w:val="24"/>
          <w:szCs w:val="24"/>
        </w:rPr>
        <w:t xml:space="preserve"> ООО «Стоматология доктора Ефремова»</w:t>
      </w:r>
    </w:p>
    <w:p w:rsidR="00256187" w:rsidRPr="00256187" w:rsidRDefault="00256187" w:rsidP="00256187">
      <w:pPr>
        <w:suppressAutoHyphens w:val="0"/>
        <w:spacing w:before="100" w:beforeAutospacing="1" w:after="100" w:afterAutospacing="1"/>
        <w:ind w:right="-284"/>
        <w:jc w:val="right"/>
        <w:rPr>
          <w:sz w:val="24"/>
          <w:szCs w:val="24"/>
        </w:rPr>
      </w:pPr>
      <w:r w:rsidRPr="00256187">
        <w:rPr>
          <w:sz w:val="24"/>
          <w:szCs w:val="24"/>
        </w:rPr>
        <w:t>___________________ В.И. Ефремов</w:t>
      </w:r>
    </w:p>
    <w:tbl>
      <w:tblPr>
        <w:tblW w:w="10569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7606"/>
        <w:gridCol w:w="1214"/>
      </w:tblGrid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bookmarkEnd w:id="0"/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B01:065.001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14" w:type="dxa"/>
          </w:tcPr>
          <w:p w:rsidR="00256187" w:rsidRPr="00256187" w:rsidRDefault="00A1616B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5</w:t>
            </w:r>
            <w:r w:rsidR="00256187"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BO 1.065:002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14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B01:065.007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214" w:type="dxa"/>
          </w:tcPr>
          <w:p w:rsidR="00256187" w:rsidRPr="00256187" w:rsidRDefault="00A1616B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5</w:t>
            </w:r>
            <w:r w:rsidR="00256187"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B01:065.008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1214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B01:066.001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214" w:type="dxa"/>
          </w:tcPr>
          <w:p w:rsidR="00256187" w:rsidRPr="00256187" w:rsidRDefault="00A1616B" w:rsidP="002561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5</w:t>
            </w:r>
            <w:r w:rsidR="00256187"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B01:066.002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214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B01:067.001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14" w:type="dxa"/>
          </w:tcPr>
          <w:p w:rsidR="00256187" w:rsidRPr="00256187" w:rsidRDefault="00A1616B" w:rsidP="002561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5</w:t>
            </w:r>
            <w:bookmarkStart w:id="1" w:name="_GoBack"/>
            <w:bookmarkEnd w:id="1"/>
            <w:r w:rsidR="00256187"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B01:067.002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14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А06:07.003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256187" w:rsidRPr="00256187" w:rsidRDefault="00256187" w:rsidP="002561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sz w:val="24"/>
                <w:szCs w:val="24"/>
              </w:rPr>
              <w:t>Анестезия, инъекции, инъекции, наркоз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B01:003.004:002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B01:003.004:005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А16:07.051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Профессиональная гигиена полости рта и зубов (1 </w:t>
            </w:r>
            <w:r w:rsidR="001D3F0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челюсть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:rsidR="00256187" w:rsidRPr="00256187" w:rsidRDefault="001D3F0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</w:t>
            </w:r>
            <w:r w:rsidR="00256187"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Терапевтические услуги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sz w:val="24"/>
                <w:szCs w:val="24"/>
              </w:rPr>
              <w:t>Восстановление зуба пломбой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A16.07.082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Сошлифовывание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твердых тканей зуба при лечении кариеса и его осложнений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4</w:t>
            </w: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А16:07.002:001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при кариесе дентина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цементом 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Fuji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2800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А16:07.002:002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при глубоком кариесе (гиперемия пульпы)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стеклоиономерным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цементом 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Fuji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29</w:t>
            </w: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А16:07.002:003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Блэку с использованием материалов из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 16:07.002:004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Блэку с использованием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стеклоиномерного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цемента 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Fuji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9 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А16:07.002:005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IV класс по Блэку с использованием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А16:07.002:006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пломбой IV класс по Блэку с использованием материалов химического отверждения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А16:07.002:007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Herculaite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XRV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Ultra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при лечении среднего кариеса зуба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     2900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А16:07.002:008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пломбой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Herculaite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XRV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Ultra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при лечении глубокого кариеса зуба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А16:07.002:009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A16.07.003.001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вкладками,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виниром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полукоронкой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из фотополимерного материала прямым методом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A16.07.025.001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Избирательное полирование зуба 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А16:07.031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А16:07.032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коронкой с использованием композитной культевой вкладки на анкерном штифте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spacing w:before="99"/>
              <w:ind w:left="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Лечение осложнений кариеса</w:t>
            </w:r>
          </w:p>
          <w:p w:rsidR="00256187" w:rsidRPr="00256187" w:rsidRDefault="00256187" w:rsidP="00256187">
            <w:pPr>
              <w:widowControl w:val="0"/>
              <w:suppressAutoHyphens w:val="0"/>
              <w:spacing w:before="99"/>
              <w:ind w:right="104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eastAsia="Calibri" w:hAnsiTheme="minorHAnsi" w:cstheme="minorHAnsi"/>
                <w:b/>
                <w:bCs/>
                <w:color w:val="000000"/>
                <w:sz w:val="24"/>
                <w:szCs w:val="24"/>
                <w:lang w:eastAsia="en-US"/>
              </w:rPr>
              <w:t>(эндодонтическое лечение корневых каналов)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А11:07.027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A16.07.010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Экстирпация пульпы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spacing w:before="101"/>
              <w:ind w:left="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A16.07.009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spacing w:before="101" w:line="234" w:lineRule="exact"/>
              <w:ind w:right="10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256187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Пульпотомия</w:t>
            </w:r>
            <w:proofErr w:type="spellEnd"/>
            <w:r w:rsidRPr="00256187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256187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ампутация</w:t>
            </w:r>
            <w:proofErr w:type="spellEnd"/>
            <w:r w:rsidRPr="00256187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56187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коронковой</w:t>
            </w:r>
            <w:proofErr w:type="spellEnd"/>
            <w:r w:rsidRPr="00256187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56187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пульпы</w:t>
            </w:r>
            <w:proofErr w:type="spellEnd"/>
            <w:r w:rsidRPr="00256187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) 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А22:07.004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Ультразвуковое расширение корневого канала зуба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А16:07.082:001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корневого канала</w:t>
            </w:r>
            <w:proofErr w:type="gram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ранее леченного пастой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А16:07.082:002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корневого канала</w:t>
            </w:r>
            <w:proofErr w:type="gram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ранее леченного фосфат- цементом/ резорцин-формальдегидным методом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А16:07.030:001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Инструментальная и медикаментозная обработка одноканального зуба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А16:07.030:002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Инструментальная и медикаментозная обработка двухканального зуба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А16:07.030:003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Инструментальная и медикаментозная обработка трехканального зуба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А16:07.030:004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Инструментальная и медикаментозная обработка четырехканального зуба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А16:07.030:00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Инструментальная и медикаментозная обработка пятиканального зуба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4200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А16:07.008:001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Пломбирование одноканального зуба пастой и гуттаперчей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А16:07.008:002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Пломбирование двухканального зуба пастой и гуттаперчей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А16:07.008:003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Пломбирование трехканального зуба пастой и гуттаперчей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А16:07.008:004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Пломбирование четырехканального зуба пастой и гуттаперчей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А16:07.008:005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Пломбирование пятиканального зуба пастой и гуттаперчей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А16:07.008:006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Временное пломбирование лекарственным препаратом корневого канала 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A16.07.093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Фиксация внутриканального штифта/вкладки 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A16.07.094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Удаление внутриканального штифта/вкладки 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bottom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Временные пломбы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A16.07.002.009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Наложение временной пломбы 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spacing w:before="99"/>
              <w:ind w:left="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A16.07.091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spacing w:before="99"/>
              <w:ind w:right="10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Снятие временной пломбы 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A16.07.019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Временное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шинирование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при заболеваниях пародонта (1 единица)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spacing w:before="99"/>
              <w:ind w:left="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eastAsia="Calibri" w:hAnsiTheme="minorHAnsi" w:cstheme="minorHAnsi"/>
                <w:sz w:val="24"/>
                <w:szCs w:val="24"/>
                <w:lang w:val="en-US" w:eastAsia="ru-RU"/>
              </w:rPr>
              <w:t>А16:07.037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spacing w:before="99"/>
              <w:ind w:right="10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 xml:space="preserve">Постоянное </w:t>
            </w:r>
            <w:proofErr w:type="spellStart"/>
            <w:r w:rsidRPr="00256187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256187">
              <w:rPr>
                <w:rFonts w:asciiTheme="minorHAnsi" w:eastAsia="Calibri" w:hAnsiTheme="minorHAnsi" w:cstheme="minorHAnsi"/>
                <w:sz w:val="24"/>
                <w:szCs w:val="24"/>
                <w:lang w:eastAsia="ru-RU"/>
              </w:rPr>
              <w:t xml:space="preserve"> цельнолитыми съемными конструкциями при заболеваниях пародонта (1 ЕДИНИЦА)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spacing w:before="101"/>
              <w:ind w:left="56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spacing w:before="101"/>
              <w:ind w:right="104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256187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  <w:t>Каппы</w:t>
            </w:r>
            <w:proofErr w:type="spellEnd"/>
            <w:r w:rsidRPr="00256187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256187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  <w:t>шины</w:t>
            </w:r>
            <w:proofErr w:type="spellEnd"/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А23:07.002:043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боксерской шины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А23:07.002:065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элайнера</w:t>
            </w:r>
            <w:proofErr w:type="spellEnd"/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256187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Пародонтология</w:t>
            </w:r>
            <w:proofErr w:type="spellEnd"/>
            <w:r w:rsidRPr="00256187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терапевтическая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А02:07.003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зубодесневых карманов с помощью пародонтологического зонда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А11:07.010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карман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А22:07.001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Ультразвуковая обработка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кармана в области зуба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А22:07.002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Ультразвуковое удаление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 в области зуба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А16:07.020:001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 в области зуба ручным методом (КЮРЕТАЖ)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А16:07.020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зубных отложений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А20:07.001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Гидроорошение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при заболевании полости рта и зубов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А22:07.006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Воздействие ультразвуком на область десен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А15:07.003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Ортопедические услуги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Оттиски: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А02:07.010:001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А02:07.010:002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Снятие оттиска с одной челюсти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альгинатной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массой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А02:07.010:003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массой из С-силикона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А02:07.010:004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массой из А-силикона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А02:07.010:005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массой из полиэфирной массы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А02:07.010:006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Модели, прикус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А02:07.006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прикуса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А02:07.006:001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вида смыкания зубных рядов с помощью лицевой дуги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А02:07.010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A02.07.010.001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Исследование на диагностических моделях челюстей</w:t>
            </w: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 восковой моделировкой (</w:t>
            </w: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Wax</w:t>
            </w: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Up</w:t>
            </w: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) будущей ортопедической конструкции с целью планирования препарирования, эстетики и функции (1 единица) 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  <w:t>Несъемное протезирование: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A16.07.082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твердых тканей зуба для последующего восстановления вкладкой, накладкой, </w:t>
            </w:r>
            <w:proofErr w:type="spellStart"/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полукоронкой</w:t>
            </w:r>
            <w:proofErr w:type="spellEnd"/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, коронкой, </w:t>
            </w:r>
            <w:proofErr w:type="spellStart"/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виниром</w:t>
            </w:r>
            <w:proofErr w:type="spellEnd"/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A16.07.004.001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коронкой временной пластмассовой 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A16.07.004.002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постоянной пластмассовой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A16.07.004.003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коронкой постоянной цельнометаллической 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A16.07.004.004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постоянной металлокерамической</w:t>
            </w: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A16.07.004.005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коронкой постоянной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из диоксида циркония</w:t>
            </w: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стандартная эстетика 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A16.07.004.006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коронкой постоянной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из пресс-керамики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A16.07.004.007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коронкой постоянной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безметалловой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из диоксида циркония премиум эстетика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28000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A16.07.004.008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коронкой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ацетал-денталовой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пластмассовой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A16.07.004.009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коронкой штампованной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A16.07.004.010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</w:t>
            </w:r>
            <w:proofErr w:type="gram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коронкой</w:t>
            </w:r>
            <w:proofErr w:type="gram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штампованной с облицовкой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A16.07.003.001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Восстановление зуба вкладкой,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виниром</w:t>
            </w:r>
            <w:proofErr w:type="spellEnd"/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A16.07.033.001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A16.07.033.002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зуба коронкой с использованием вкладки из диоксида циркония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A11.07.012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Глубокое фторирование твердых тканей зубов для сохранения витальности при сошлифовывании твердых тканей под ортопедическую конструкцию (1 зуб) 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Съемные протезы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А16:07.021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Коррекция прикуса с использованием съемных и несъемных ортопедических конструкций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A16.07.035.001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(1 челюсть)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A16.07.035.002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Протезирование с использованием косметической пластинки (1 челюсть)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A16.07.023.001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полными съемными пластиночными протезами (1 челюсть)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18000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A16.07.023.002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 съемным протезом с постановкой по Герберу (1 челюсть)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A16.07.036.001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протезами с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кламмерной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фиксацией  (</w:t>
            </w:r>
            <w:proofErr w:type="gramEnd"/>
            <w:r w:rsidRPr="00256187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max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 (1 челюсть)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A16.07.036.002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протезами с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кламмерной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фиксацией (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min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 (1 челюсть)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25000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A16.07.036.003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Протезирование съемными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бюгельными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протезами с замковой фиксацией (1 челюсть)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A16.07.037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Постоянное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цельнолитыми съемными конструкциями при заболеваниях пародонта (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шинирующий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на 1 челюсть)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A16.07.034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целостности зубного ряда съемными мостовидными протезами с телескопической фиксацией (1 челюсть)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37000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A16.07.035.003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Протезирование частичными съемными пластиночными протезами для временного замещения 1-3 отсутствующих зубов (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иммедиат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-протез)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A16.07.035.004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Протезирование частичными съемными пластиночными протезами для временного замещения 4-6 отсутствующих зубов (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иммедиат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-протез)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b/>
                <w:sz w:val="24"/>
                <w:szCs w:val="24"/>
              </w:rPr>
              <w:t>Протезирование с опорой на имплантаты 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A16.07.006.001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безметалловой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из диоксида циркония (на стандартном абатменте)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27000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A16.07.006.002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безметалловой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из диоксида циркония (на индивидуальном абатменте)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32000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A16.07.006.003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безметалловой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из диоксида циркония (на индивидуальном циркониевом вклеенным </w:t>
            </w:r>
            <w:proofErr w:type="spellStart"/>
            <w:proofErr w:type="gram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абатментом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37000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A16.07.006.004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Протезирование зуба с использованием имплантата коронкой постоянной металлокерамической (на стандартном абатменте)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A16.07.006.005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Протезирование зуба с использованием имплантата коронкой постоянной металлокерамической (на индивидуальном абатменте)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A16.07.006.006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Протезирование зуба с использованием имплантата коронкой постоянной цельнолитой (на стандартном абатменте)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17000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A16.07.006.007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Протезирование зуба с использованием имплантата коронкой постоянной цельнолитой (на индивидуальном абатменте)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19000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A16.07.006.008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Протезирование зуба с использованием имплантата композитной в</w:t>
            </w: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ременной коронкой на пластмассовом абатменте (1 единица)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Съемное протезирование с опорой на имплантаты 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A16.07.023.001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зубов полными съемными пластиночными протезами (1 челюсть) с опорой на имплантаты на 4х локаторах </w:t>
            </w:r>
          </w:p>
        </w:tc>
        <w:tc>
          <w:tcPr>
            <w:tcW w:w="121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90000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A16.07.023.001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зубов полными съемными пластиночными протезами (1 челюсть) с опорой на имплантаты на локаторах – дополнительный локатор, шаровидный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абатмент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, дополнительное звено,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аттачмен</w:t>
            </w:r>
            <w:proofErr w:type="spellEnd"/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A16.07.023.003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зубов полными съемными пластиночными протезами (1 челюсть) с опорой на имплантаты на 2х шаровидных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абатментах</w:t>
            </w:r>
            <w:proofErr w:type="spellEnd"/>
          </w:p>
        </w:tc>
        <w:tc>
          <w:tcPr>
            <w:tcW w:w="1214" w:type="dxa"/>
          </w:tcPr>
          <w:p w:rsidR="00256187" w:rsidRPr="00256187" w:rsidRDefault="00256187" w:rsidP="00256187">
            <w:pPr>
              <w:jc w:val="center"/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A16.07.023.004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полными съемными пластиночными протезами (1 челюсть) с опорой на имплантаты на фрезерованной балке</w:t>
            </w:r>
          </w:p>
        </w:tc>
        <w:tc>
          <w:tcPr>
            <w:tcW w:w="1214" w:type="dxa"/>
          </w:tcPr>
          <w:p w:rsidR="00256187" w:rsidRPr="00256187" w:rsidRDefault="00256187" w:rsidP="002561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95000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A16.07.056.001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Восстановление целостности зубного ряда несъемным консольным протезом металлокерамическим (14 единиц)</w:t>
            </w:r>
          </w:p>
        </w:tc>
        <w:tc>
          <w:tcPr>
            <w:tcW w:w="1214" w:type="dxa"/>
          </w:tcPr>
          <w:p w:rsidR="00256187" w:rsidRPr="00256187" w:rsidRDefault="00256187" w:rsidP="002561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240000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A16.07.056.002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целостности зубного ряда несъемным консольным протезом из диоксида </w:t>
            </w:r>
            <w:proofErr w:type="gram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циркония  (</w:t>
            </w:r>
            <w:proofErr w:type="gram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14 единиц)</w:t>
            </w:r>
          </w:p>
        </w:tc>
        <w:tc>
          <w:tcPr>
            <w:tcW w:w="1214" w:type="dxa"/>
          </w:tcPr>
          <w:p w:rsidR="00256187" w:rsidRPr="00256187" w:rsidRDefault="00256187" w:rsidP="002561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290000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Прочие ортопедические услуги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A16.07.092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Трепанация зуба, искусственной коронки </w:t>
            </w:r>
          </w:p>
        </w:tc>
        <w:tc>
          <w:tcPr>
            <w:tcW w:w="1214" w:type="dxa"/>
          </w:tcPr>
          <w:p w:rsidR="00256187" w:rsidRPr="00256187" w:rsidRDefault="00256187" w:rsidP="00256187">
            <w:pPr>
              <w:jc w:val="center"/>
            </w:pPr>
            <w:r w:rsidRPr="00256187">
              <w:t>350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A16.07.025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Избирательное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твердых тканей зубов (1 единица)</w:t>
            </w:r>
          </w:p>
        </w:tc>
        <w:tc>
          <w:tcPr>
            <w:tcW w:w="1214" w:type="dxa"/>
          </w:tcPr>
          <w:p w:rsidR="00256187" w:rsidRPr="00256187" w:rsidRDefault="00256187" w:rsidP="00256187">
            <w:pPr>
              <w:jc w:val="center"/>
            </w:pPr>
            <w:r w:rsidRPr="00256187">
              <w:t>450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A16.07.049.001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Фиксация на постоянный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стеклоиономерный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цемент 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Fuji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1 несъемных ортопедических конструкций (1 единица)</w:t>
            </w:r>
          </w:p>
        </w:tc>
        <w:tc>
          <w:tcPr>
            <w:tcW w:w="1214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A16.07.049.002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Фиксация на постоянный цемент 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Luting</w:t>
            </w: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2 несъемных ортопедических конструкций (1 единица)</w:t>
            </w:r>
          </w:p>
        </w:tc>
        <w:tc>
          <w:tcPr>
            <w:tcW w:w="1214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800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A16.07.049.00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Фиксация на постоянный 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Mis</w:t>
            </w: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implant</w:t>
            </w: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несъемных ортопедических конструкций (1 единица)</w:t>
            </w:r>
          </w:p>
        </w:tc>
        <w:tc>
          <w:tcPr>
            <w:tcW w:w="1214" w:type="dxa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10</w:t>
            </w: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A16.07.049.00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Фиксация на временный цемент несъемных ортопедических конструкций (1 единица)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A16.07.053.001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несъемной ортопедической конструкции (коронки) (1 единица)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Хирургические услуги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А16:07.001:001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А16:07.001:002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А16:07.001:003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А16:07.001:00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Удаление нижнего зуба мудрости простое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А16:07.001:005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Удаление нижнего зуба мудрости сложное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А16:07.001:006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Удаление ретинированного нижнего зуба мудрости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А16:07.001:007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Удаление верхнего зуба мудрости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А16:07.007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А16:07.007:001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Резекция верхушки корня с использованием костнопластического материала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Биопласт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0,5 гр.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А16:07.011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Вскрытие подслизистого или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поднадкостничного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А16:07.012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одонтогенного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абсцесса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А16:07.013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Отсроченный кюретаж лунки удаленного зуба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А16:07.014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А16:07.015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А16:07.016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Цистотомия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или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А16:07.017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Пластика альвеолярного отростка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А16:07.017:001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Коррекция объема и формы альвеолярного отростка (расщепление альвеолярного гребня)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А16:07.017:002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Коррекция объема и формы альвеолярного отростка (использование костного скребка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Micross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А16:07.017:003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Коррекция объема и формы альвеолярного отростка – удаление экзостозов в области одного зуба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А16:07.017:004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Коррекция объема и формы альвеолярного отростка – фиксация одного костного блока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А16:07.017:005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Коррекция объема и формы альвеолярного отростка – направленная костная регенерация с использованием мембраны, использованием костно-пластического материала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Биопласт</w:t>
            </w:r>
            <w:proofErr w:type="spellEnd"/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А16:07.017:00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Коррекция объема и формы альвеолярного отростка – 3</w:t>
            </w:r>
            <w:r w:rsidRPr="0025618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</w:t>
            </w: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наращивание кости с использованием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минивинтов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, костных блоков, костнопластических материалов, мембран, костного скребка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Micross</w:t>
            </w:r>
            <w:proofErr w:type="spellEnd"/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45000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А16:07.024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Операция удаления ретинированного,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дистопированного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  <w:t>45</w:t>
            </w: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А16:07.026:001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Гингивэктомия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в области одного зуба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А16:07.026:002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Гингивэктомия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с апикальным перемещением кости в области одного зуба 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А16:07.027:001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Остеотомия в области угла нижней челюсти, подбородочной области, забор одного костного блока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А16:07.038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Открытый кюретаж при заболеваниях пародонта в области зуба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А16:07.039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Закрытый кюретаж при заболеваниях пародонта в области зуба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А16:07.040:001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Лоскутная операция в полости рта (одна челюсть)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А16:07.042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А16:07.043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А16:07.045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Вестибулопластика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А16:07.055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Синус-лифтинг открытый (костная пластика,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остеопластика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А16:07.055:001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Синус-лифтинг открытый (использование одноразового костного скребка)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А16:07.055:002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Синус-лифтинг открытый (использование дополнительного костнопластического материала 0,5 гр.)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А16:07.056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Синус-лифтинг локальный 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А16:07.058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А16:07.063:001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Пластика альвеолярного отростка верхней челюсти (расщепление, НКР)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А16:07.089:001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Гингивопластика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одного зуба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А16:07.089:001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Гингивопластика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одного зуба (устранение рецессии)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А16:07.089:001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Гингивопластика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одного зуба (забор ССТ, пересадка)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А16:07.096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А16:07.097.001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А16:07.097.002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Снятие швов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87" w:rsidRPr="00256187" w:rsidRDefault="00256187" w:rsidP="00256187">
            <w:pPr>
              <w:rPr>
                <w:rFonts w:ascii="Segoe UI" w:hAnsi="Segoe UI" w:cs="Segoe UI"/>
                <w:b/>
                <w:lang w:eastAsia="ru-RU"/>
              </w:rPr>
            </w:pPr>
            <w:r w:rsidRPr="00256187">
              <w:rPr>
                <w:rFonts w:ascii="Segoe UI" w:hAnsi="Segoe UI" w:cs="Segoe UI"/>
                <w:b/>
                <w:lang w:eastAsia="ru-RU"/>
              </w:rPr>
              <w:t>Имплантация (хирургическая часть)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87" w:rsidRPr="00256187" w:rsidRDefault="00256187" w:rsidP="00256187">
            <w:pPr>
              <w:jc w:val="center"/>
              <w:rPr>
                <w:rFonts w:ascii="Segoe UI" w:hAnsi="Segoe UI" w:cs="Segoe UI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A16.07.054.001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Внутрикостная дентальная имплантация</w:t>
            </w: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системы «MIS», (Израиль) для дальнейшего зубопротезирования (1 этап)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A16.07.054.002</w:t>
            </w:r>
          </w:p>
        </w:tc>
        <w:tc>
          <w:tcPr>
            <w:tcW w:w="7606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Раскрытие имплантата, установка формирователя десны</w:t>
            </w: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 xml:space="preserve"> «MIS» (2 этап)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</w:rPr>
              <w:t>A16.07.054.003</w:t>
            </w:r>
          </w:p>
        </w:tc>
        <w:tc>
          <w:tcPr>
            <w:tcW w:w="7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Раскрытие имплантата с М-образным разрезом с восстановлением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интерпроксимальных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сосочков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87" w:rsidRPr="00256187" w:rsidRDefault="00256187" w:rsidP="002561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5000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A16.07.054.004</w:t>
            </w:r>
          </w:p>
        </w:tc>
        <w:tc>
          <w:tcPr>
            <w:tcW w:w="7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Раскрытие имплантата с пересадкой ССТ, соединительнотканного </w:t>
            </w:r>
            <w:proofErr w:type="spellStart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аутотрансплантата</w:t>
            </w:r>
            <w:proofErr w:type="spellEnd"/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на питающей ножке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6187" w:rsidRPr="00256187" w:rsidRDefault="00256187" w:rsidP="0025618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8500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Лабораторные конструкции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А23:07.002:035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Починка протеза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А23:07.002:036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Починка протеза съемного (приварка зуба)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А23:07.002:037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Починка протеза съемного (перелом базиса)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</w:tcPr>
          <w:p w:rsidR="00256187" w:rsidRPr="00256187" w:rsidRDefault="00256187" w:rsidP="00256187"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А23:07.002:034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А23:07.002:014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Перестановка зубов с новым базисом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256187" w:rsidRPr="00256187" w:rsidTr="00256187">
        <w:trPr>
          <w:tblCellSpacing w:w="0" w:type="dxa"/>
        </w:trPr>
        <w:tc>
          <w:tcPr>
            <w:tcW w:w="1749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А23:07.002:012</w:t>
            </w:r>
          </w:p>
        </w:tc>
        <w:tc>
          <w:tcPr>
            <w:tcW w:w="7606" w:type="dxa"/>
            <w:vAlign w:val="center"/>
          </w:tcPr>
          <w:p w:rsidR="00256187" w:rsidRPr="00256187" w:rsidRDefault="00256187" w:rsidP="0025618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Армирование протеза</w:t>
            </w:r>
          </w:p>
        </w:tc>
        <w:tc>
          <w:tcPr>
            <w:tcW w:w="1214" w:type="dxa"/>
            <w:vAlign w:val="center"/>
          </w:tcPr>
          <w:p w:rsidR="00256187" w:rsidRPr="00256187" w:rsidRDefault="00256187" w:rsidP="0025618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256187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</w:tbl>
    <w:p w:rsidR="00256187" w:rsidRPr="00256187" w:rsidRDefault="00256187" w:rsidP="00256187">
      <w:pPr>
        <w:rPr>
          <w:rFonts w:asciiTheme="minorHAnsi" w:hAnsiTheme="minorHAnsi" w:cstheme="minorHAnsi"/>
          <w:sz w:val="24"/>
          <w:szCs w:val="24"/>
        </w:rPr>
      </w:pPr>
    </w:p>
    <w:p w:rsidR="00256187" w:rsidRPr="00256187" w:rsidRDefault="00256187" w:rsidP="00256187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A57EFA" w:rsidRDefault="00A57EFA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p w:rsidR="00256187" w:rsidRPr="00C9313A" w:rsidRDefault="00256187" w:rsidP="00256187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sz w:val="24"/>
          <w:szCs w:val="24"/>
        </w:rPr>
      </w:pPr>
    </w:p>
    <w:sectPr w:rsidR="00256187" w:rsidRPr="00C9313A" w:rsidSect="004A4C01">
      <w:headerReference w:type="even" r:id="rId7"/>
      <w:footerReference w:type="even" r:id="rId8"/>
      <w:footerReference w:type="default" r:id="rId9"/>
      <w:headerReference w:type="first" r:id="rId10"/>
      <w:pgSz w:w="11900" w:h="16840"/>
      <w:pgMar w:top="851" w:right="84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16B" w:rsidRDefault="00B4016B">
      <w:r>
        <w:separator/>
      </w:r>
    </w:p>
  </w:endnote>
  <w:endnote w:type="continuationSeparator" w:id="0">
    <w:p w:rsidR="00B4016B" w:rsidRDefault="00B4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Yu Gothic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26" w:rsidRDefault="001C0B26" w:rsidP="004A4C01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0B26" w:rsidRDefault="001C0B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45900"/>
      <w:docPartObj>
        <w:docPartGallery w:val="Page Numbers (Bottom of Page)"/>
        <w:docPartUnique/>
      </w:docPartObj>
    </w:sdtPr>
    <w:sdtEndPr/>
    <w:sdtContent>
      <w:p w:rsidR="00A57EFA" w:rsidRDefault="00A57E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F07">
          <w:rPr>
            <w:noProof/>
          </w:rPr>
          <w:t>8</w:t>
        </w:r>
        <w:r>
          <w:fldChar w:fldCharType="end"/>
        </w:r>
      </w:p>
    </w:sdtContent>
  </w:sdt>
  <w:p w:rsidR="001C0B26" w:rsidRDefault="001C0B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16B" w:rsidRDefault="00B4016B">
      <w:r>
        <w:separator/>
      </w:r>
    </w:p>
  </w:footnote>
  <w:footnote w:type="continuationSeparator" w:id="0">
    <w:p w:rsidR="00B4016B" w:rsidRDefault="00B4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26" w:rsidRDefault="00B4016B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7.2pt;height:660.85pt;z-index:-251657216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B26" w:rsidRDefault="00B4016B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67.2pt;height:660.85pt;z-index:-251656192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01"/>
    <w:rsid w:val="00092A63"/>
    <w:rsid w:val="000D22DA"/>
    <w:rsid w:val="001145AB"/>
    <w:rsid w:val="001A4FCC"/>
    <w:rsid w:val="001C0B26"/>
    <w:rsid w:val="001C4E9D"/>
    <w:rsid w:val="001D3F07"/>
    <w:rsid w:val="0021118D"/>
    <w:rsid w:val="002132EC"/>
    <w:rsid w:val="0024059A"/>
    <w:rsid w:val="00256187"/>
    <w:rsid w:val="0027561A"/>
    <w:rsid w:val="00311F7B"/>
    <w:rsid w:val="00357545"/>
    <w:rsid w:val="003C47E9"/>
    <w:rsid w:val="003E4A70"/>
    <w:rsid w:val="004023D9"/>
    <w:rsid w:val="00410ADF"/>
    <w:rsid w:val="00427A0A"/>
    <w:rsid w:val="00440E06"/>
    <w:rsid w:val="004502C1"/>
    <w:rsid w:val="00451F7B"/>
    <w:rsid w:val="004A4C01"/>
    <w:rsid w:val="0056792B"/>
    <w:rsid w:val="005D1AD4"/>
    <w:rsid w:val="005D28D2"/>
    <w:rsid w:val="0078050E"/>
    <w:rsid w:val="00887AC8"/>
    <w:rsid w:val="008C5AFE"/>
    <w:rsid w:val="00902813"/>
    <w:rsid w:val="009A328A"/>
    <w:rsid w:val="009D4F7B"/>
    <w:rsid w:val="009F6D26"/>
    <w:rsid w:val="00A1616B"/>
    <w:rsid w:val="00A17840"/>
    <w:rsid w:val="00A57EFA"/>
    <w:rsid w:val="00A61215"/>
    <w:rsid w:val="00A90AF4"/>
    <w:rsid w:val="00AA4507"/>
    <w:rsid w:val="00B4016B"/>
    <w:rsid w:val="00BE257E"/>
    <w:rsid w:val="00BE30FE"/>
    <w:rsid w:val="00C423B9"/>
    <w:rsid w:val="00CA64E1"/>
    <w:rsid w:val="00CA6716"/>
    <w:rsid w:val="00D02C82"/>
    <w:rsid w:val="00D24EB9"/>
    <w:rsid w:val="00DE79B5"/>
    <w:rsid w:val="00EB21FE"/>
    <w:rsid w:val="00EC3161"/>
    <w:rsid w:val="00F3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14135AA"/>
  <w15:chartTrackingRefBased/>
  <w15:docId w15:val="{4E4FFBB0-AD3A-4D7A-BB20-B8A9F1B9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A4C01"/>
    <w:rPr>
      <w:rFonts w:ascii="Lucida Grande CY" w:eastAsia="Times New Roman" w:hAnsi="Lucida Grande CY" w:cs="Lucida Grande CY"/>
      <w:sz w:val="18"/>
      <w:szCs w:val="18"/>
      <w:lang w:eastAsia="ar-SA"/>
    </w:rPr>
  </w:style>
  <w:style w:type="paragraph" w:styleId="a4">
    <w:name w:val="Balloon Text"/>
    <w:basedOn w:val="a"/>
    <w:link w:val="a3"/>
    <w:uiPriority w:val="99"/>
    <w:semiHidden/>
    <w:unhideWhenUsed/>
    <w:rsid w:val="004A4C01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4C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4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4A4C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4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rsid w:val="004A4C01"/>
  </w:style>
  <w:style w:type="paragraph" w:customStyle="1" w:styleId="1">
    <w:name w:val="Название1"/>
    <w:basedOn w:val="a"/>
    <w:next w:val="a9"/>
    <w:link w:val="aa"/>
    <w:qFormat/>
    <w:rsid w:val="004A4C01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4A4C01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4A4C01"/>
    <w:rPr>
      <w:rFonts w:ascii="Calibri" w:eastAsia="MS Gothic" w:hAnsi="Calibri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a">
    <w:name w:val="Название Знак"/>
    <w:link w:val="1"/>
    <w:rsid w:val="004A4C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c">
    <w:name w:val="page number"/>
    <w:basedOn w:val="a0"/>
    <w:rsid w:val="004A4C01"/>
  </w:style>
  <w:style w:type="paragraph" w:styleId="ad">
    <w:name w:val="Normal (Web)"/>
    <w:basedOn w:val="a"/>
    <w:uiPriority w:val="99"/>
    <w:unhideWhenUsed/>
    <w:rsid w:val="004A4C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uiPriority w:val="22"/>
    <w:qFormat/>
    <w:rsid w:val="004A4C01"/>
    <w:rPr>
      <w:b/>
      <w:bCs/>
    </w:rPr>
  </w:style>
  <w:style w:type="character" w:customStyle="1" w:styleId="apple-converted-space">
    <w:name w:val="apple-converted-space"/>
    <w:rsid w:val="004A4C01"/>
  </w:style>
  <w:style w:type="paragraph" w:customStyle="1" w:styleId="ConsPlusNormal">
    <w:name w:val="ConsPlusNormal"/>
    <w:rsid w:val="004A4C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A4C01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4A4C01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 etalon</dc:creator>
  <cp:keywords/>
  <dc:description/>
  <cp:lastModifiedBy>Иван Баев</cp:lastModifiedBy>
  <cp:revision>3</cp:revision>
  <cp:lastPrinted>2018-02-08T09:33:00Z</cp:lastPrinted>
  <dcterms:created xsi:type="dcterms:W3CDTF">2018-12-04T12:51:00Z</dcterms:created>
  <dcterms:modified xsi:type="dcterms:W3CDTF">2019-01-23T09:20:00Z</dcterms:modified>
</cp:coreProperties>
</file>